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3E6A4" w14:textId="77777777" w:rsidR="00057484" w:rsidRDefault="00057484" w:rsidP="00057484">
      <w:pPr>
        <w:pStyle w:val="Heading1"/>
        <w:spacing w:before="184"/>
        <w:rPr>
          <w:spacing w:val="-5"/>
        </w:rPr>
      </w:pPr>
      <w:r>
        <w:t>SCHEDULE</w:t>
      </w:r>
      <w:r>
        <w:rPr>
          <w:spacing w:val="-8"/>
        </w:rPr>
        <w:t xml:space="preserve"> </w:t>
      </w:r>
      <w:r>
        <w:rPr>
          <w:spacing w:val="-5"/>
        </w:rPr>
        <w:t>‘B’</w:t>
      </w:r>
    </w:p>
    <w:p w14:paraId="6CC385C4" w14:textId="59F70CD8" w:rsidR="00057484" w:rsidRDefault="00057484" w:rsidP="00057484">
      <w:pPr>
        <w:pStyle w:val="Heading1"/>
        <w:spacing w:before="184"/>
      </w:pPr>
      <w:r>
        <w:rPr>
          <w:spacing w:val="-5"/>
        </w:rPr>
        <w:t xml:space="preserve">Scope of Work </w:t>
      </w:r>
    </w:p>
    <w:p w14:paraId="51AF38DC" w14:textId="77777777" w:rsidR="00057484" w:rsidRDefault="00057484" w:rsidP="00057484">
      <w:pPr>
        <w:pStyle w:val="BodyText"/>
        <w:rPr>
          <w:b/>
          <w:i/>
          <w:sz w:val="28"/>
        </w:rPr>
      </w:pPr>
    </w:p>
    <w:p w14:paraId="4A253AEB" w14:textId="77777777" w:rsidR="00057484" w:rsidRDefault="00057484" w:rsidP="00057484">
      <w:pPr>
        <w:pStyle w:val="BodyText"/>
        <w:spacing w:before="2"/>
        <w:rPr>
          <w:b/>
          <w:i/>
          <w:sz w:val="26"/>
        </w:rPr>
      </w:pPr>
    </w:p>
    <w:p w14:paraId="115231E6" w14:textId="77777777" w:rsidR="00057484" w:rsidRDefault="00057484" w:rsidP="00057484">
      <w:pPr>
        <w:pStyle w:val="ListParagraph"/>
        <w:numPr>
          <w:ilvl w:val="0"/>
          <w:numId w:val="2"/>
        </w:numPr>
        <w:tabs>
          <w:tab w:val="left" w:pos="820"/>
        </w:tabs>
        <w:spacing w:before="0" w:line="259" w:lineRule="auto"/>
        <w:ind w:right="872"/>
        <w:jc w:val="both"/>
        <w:rPr>
          <w:sz w:val="20"/>
        </w:rPr>
      </w:pPr>
      <w:r>
        <w:rPr>
          <w:sz w:val="20"/>
        </w:rPr>
        <w:t xml:space="preserve">The Contractor shall provide all </w:t>
      </w:r>
      <w:proofErr w:type="spellStart"/>
      <w:r>
        <w:rPr>
          <w:sz w:val="20"/>
        </w:rPr>
        <w:t>labour</w:t>
      </w:r>
      <w:proofErr w:type="spellEnd"/>
      <w:r>
        <w:rPr>
          <w:sz w:val="20"/>
        </w:rPr>
        <w:t xml:space="preserve">, tools, and materials to do a complete siding, soffit, </w:t>
      </w:r>
      <w:proofErr w:type="gramStart"/>
      <w:r>
        <w:rPr>
          <w:sz w:val="20"/>
        </w:rPr>
        <w:t>fascia</w:t>
      </w:r>
      <w:proofErr w:type="gramEnd"/>
      <w:r>
        <w:rPr>
          <w:sz w:val="20"/>
        </w:rPr>
        <w:t xml:space="preserve"> and house wrap job as per the Owners drawings and exterior color packages.</w:t>
      </w:r>
    </w:p>
    <w:p w14:paraId="195106F2" w14:textId="77777777" w:rsidR="00057484" w:rsidRDefault="00057484" w:rsidP="00057484">
      <w:pPr>
        <w:pStyle w:val="ListParagraph"/>
        <w:numPr>
          <w:ilvl w:val="0"/>
          <w:numId w:val="2"/>
        </w:numPr>
        <w:tabs>
          <w:tab w:val="left" w:pos="819"/>
          <w:tab w:val="left" w:pos="820"/>
        </w:tabs>
        <w:spacing w:before="160"/>
        <w:rPr>
          <w:sz w:val="20"/>
        </w:rPr>
      </w:pPr>
      <w:r>
        <w:rPr>
          <w:sz w:val="20"/>
        </w:rPr>
        <w:t>Contractor</w:t>
      </w:r>
      <w:r>
        <w:rPr>
          <w:spacing w:val="-10"/>
          <w:sz w:val="20"/>
        </w:rPr>
        <w:t xml:space="preserve"> </w:t>
      </w:r>
      <w:r>
        <w:rPr>
          <w:sz w:val="20"/>
        </w:rPr>
        <w:t>to</w:t>
      </w:r>
      <w:r>
        <w:rPr>
          <w:spacing w:val="-7"/>
          <w:sz w:val="20"/>
        </w:rPr>
        <w:t xml:space="preserve"> </w:t>
      </w:r>
      <w:r>
        <w:rPr>
          <w:sz w:val="20"/>
        </w:rPr>
        <w:t>supply</w:t>
      </w:r>
      <w:r>
        <w:rPr>
          <w:spacing w:val="-7"/>
          <w:sz w:val="20"/>
        </w:rPr>
        <w:t xml:space="preserve"> </w:t>
      </w:r>
      <w:r>
        <w:rPr>
          <w:sz w:val="20"/>
        </w:rPr>
        <w:t>and</w:t>
      </w:r>
      <w:r>
        <w:rPr>
          <w:spacing w:val="-7"/>
          <w:sz w:val="20"/>
        </w:rPr>
        <w:t xml:space="preserve"> </w:t>
      </w:r>
      <w:r>
        <w:rPr>
          <w:sz w:val="20"/>
        </w:rPr>
        <w:t>install</w:t>
      </w:r>
      <w:r>
        <w:rPr>
          <w:spacing w:val="-7"/>
          <w:sz w:val="20"/>
        </w:rPr>
        <w:t xml:space="preserve"> </w:t>
      </w:r>
      <w:r>
        <w:rPr>
          <w:sz w:val="20"/>
        </w:rPr>
        <w:t>fall</w:t>
      </w:r>
      <w:r>
        <w:rPr>
          <w:spacing w:val="-8"/>
          <w:sz w:val="20"/>
        </w:rPr>
        <w:t xml:space="preserve"> </w:t>
      </w:r>
      <w:r>
        <w:rPr>
          <w:sz w:val="20"/>
        </w:rPr>
        <w:t>protection</w:t>
      </w:r>
      <w:r>
        <w:rPr>
          <w:spacing w:val="-7"/>
          <w:sz w:val="20"/>
        </w:rPr>
        <w:t xml:space="preserve"> </w:t>
      </w:r>
      <w:r>
        <w:rPr>
          <w:sz w:val="20"/>
        </w:rPr>
        <w:t>to</w:t>
      </w:r>
      <w:r>
        <w:rPr>
          <w:spacing w:val="-7"/>
          <w:sz w:val="20"/>
        </w:rPr>
        <w:t xml:space="preserve"> </w:t>
      </w:r>
      <w:r>
        <w:rPr>
          <w:sz w:val="20"/>
        </w:rPr>
        <w:t>meet</w:t>
      </w:r>
      <w:r>
        <w:rPr>
          <w:spacing w:val="-7"/>
          <w:sz w:val="20"/>
        </w:rPr>
        <w:t xml:space="preserve"> </w:t>
      </w:r>
      <w:r>
        <w:rPr>
          <w:sz w:val="20"/>
        </w:rPr>
        <w:t>MOL</w:t>
      </w:r>
      <w:r>
        <w:rPr>
          <w:spacing w:val="-7"/>
          <w:sz w:val="20"/>
        </w:rPr>
        <w:t xml:space="preserve"> </w:t>
      </w:r>
      <w:r>
        <w:rPr>
          <w:spacing w:val="-2"/>
          <w:sz w:val="20"/>
        </w:rPr>
        <w:t>requirements.</w:t>
      </w:r>
    </w:p>
    <w:p w14:paraId="548422D7" w14:textId="77777777" w:rsidR="00057484" w:rsidRDefault="00057484" w:rsidP="00057484">
      <w:pPr>
        <w:pStyle w:val="ListParagraph"/>
        <w:numPr>
          <w:ilvl w:val="0"/>
          <w:numId w:val="2"/>
        </w:numPr>
        <w:tabs>
          <w:tab w:val="left" w:pos="820"/>
        </w:tabs>
        <w:spacing w:before="179" w:line="259" w:lineRule="auto"/>
        <w:ind w:right="858"/>
        <w:jc w:val="both"/>
        <w:rPr>
          <w:sz w:val="20"/>
        </w:rPr>
      </w:pPr>
      <w:r>
        <w:rPr>
          <w:sz w:val="20"/>
        </w:rPr>
        <w:t>Contractor to supply and install house wrap at electrical rough in to be ready for insulation inspection pass. Contractor to ensure house wrap is level, tight</w:t>
      </w:r>
      <w:r>
        <w:rPr>
          <w:spacing w:val="-5"/>
          <w:sz w:val="20"/>
        </w:rPr>
        <w:t xml:space="preserve"> </w:t>
      </w:r>
      <w:r>
        <w:rPr>
          <w:sz w:val="20"/>
        </w:rPr>
        <w:t>and</w:t>
      </w:r>
      <w:r>
        <w:rPr>
          <w:spacing w:val="-5"/>
          <w:sz w:val="20"/>
        </w:rPr>
        <w:t xml:space="preserve"> </w:t>
      </w:r>
      <w:r>
        <w:rPr>
          <w:sz w:val="20"/>
        </w:rPr>
        <w:t>properly</w:t>
      </w:r>
      <w:r>
        <w:rPr>
          <w:spacing w:val="-5"/>
          <w:sz w:val="20"/>
        </w:rPr>
        <w:t xml:space="preserve"> </w:t>
      </w:r>
      <w:r>
        <w:rPr>
          <w:sz w:val="20"/>
        </w:rPr>
        <w:t>fastened</w:t>
      </w:r>
      <w:r>
        <w:rPr>
          <w:spacing w:val="-5"/>
          <w:sz w:val="20"/>
        </w:rPr>
        <w:t xml:space="preserve"> </w:t>
      </w:r>
      <w:r>
        <w:rPr>
          <w:sz w:val="20"/>
        </w:rPr>
        <w:t>and</w:t>
      </w:r>
      <w:r>
        <w:rPr>
          <w:spacing w:val="-5"/>
          <w:sz w:val="20"/>
        </w:rPr>
        <w:t xml:space="preserve"> </w:t>
      </w:r>
      <w:r>
        <w:rPr>
          <w:sz w:val="20"/>
        </w:rPr>
        <w:t>taped</w:t>
      </w:r>
      <w:r>
        <w:rPr>
          <w:spacing w:val="-5"/>
          <w:sz w:val="20"/>
        </w:rPr>
        <w:t xml:space="preserve"> </w:t>
      </w:r>
      <w:r>
        <w:rPr>
          <w:sz w:val="20"/>
        </w:rPr>
        <w:t>for</w:t>
      </w:r>
      <w:r>
        <w:rPr>
          <w:spacing w:val="-5"/>
          <w:sz w:val="20"/>
        </w:rPr>
        <w:t xml:space="preserve"> </w:t>
      </w:r>
      <w:r>
        <w:rPr>
          <w:sz w:val="20"/>
        </w:rPr>
        <w:t>a</w:t>
      </w:r>
      <w:r>
        <w:rPr>
          <w:spacing w:val="-5"/>
          <w:sz w:val="20"/>
        </w:rPr>
        <w:t xml:space="preserve"> </w:t>
      </w:r>
      <w:proofErr w:type="gramStart"/>
      <w:r>
        <w:rPr>
          <w:sz w:val="20"/>
        </w:rPr>
        <w:t>weather</w:t>
      </w:r>
      <w:r>
        <w:rPr>
          <w:spacing w:val="-5"/>
          <w:sz w:val="20"/>
        </w:rPr>
        <w:t xml:space="preserve"> </w:t>
      </w:r>
      <w:r>
        <w:rPr>
          <w:sz w:val="20"/>
        </w:rPr>
        <w:t>proof</w:t>
      </w:r>
      <w:proofErr w:type="gramEnd"/>
      <w:r>
        <w:rPr>
          <w:sz w:val="20"/>
        </w:rPr>
        <w:t xml:space="preserve"> finish prior to exterior cladding.</w:t>
      </w:r>
    </w:p>
    <w:p w14:paraId="6C398365" w14:textId="77777777" w:rsidR="00057484" w:rsidRDefault="00057484" w:rsidP="00057484">
      <w:pPr>
        <w:pStyle w:val="ListParagraph"/>
        <w:numPr>
          <w:ilvl w:val="0"/>
          <w:numId w:val="2"/>
        </w:numPr>
        <w:tabs>
          <w:tab w:val="left" w:pos="820"/>
        </w:tabs>
        <w:spacing w:line="259" w:lineRule="auto"/>
        <w:ind w:right="870"/>
        <w:jc w:val="both"/>
        <w:rPr>
          <w:sz w:val="20"/>
        </w:rPr>
      </w:pPr>
      <w:r>
        <w:rPr>
          <w:sz w:val="20"/>
        </w:rPr>
        <w:t xml:space="preserve">Contractor to tape </w:t>
      </w:r>
      <w:proofErr w:type="spellStart"/>
      <w:r>
        <w:rPr>
          <w:sz w:val="20"/>
        </w:rPr>
        <w:t>ainstallerll</w:t>
      </w:r>
      <w:proofErr w:type="spellEnd"/>
      <w:r>
        <w:rPr>
          <w:sz w:val="20"/>
        </w:rPr>
        <w:t xml:space="preserve"> seams in house wrap with approved tape. Contractor to install 3”</w:t>
      </w:r>
      <w:r>
        <w:rPr>
          <w:spacing w:val="-5"/>
          <w:sz w:val="20"/>
        </w:rPr>
        <w:t xml:space="preserve"> </w:t>
      </w:r>
      <w:r>
        <w:rPr>
          <w:sz w:val="20"/>
        </w:rPr>
        <w:t>bitumen protection tape around all windows and doors to ensure positive flashing per detail below.</w:t>
      </w:r>
    </w:p>
    <w:p w14:paraId="7572AC1B" w14:textId="77777777" w:rsidR="00057484" w:rsidRDefault="00057484" w:rsidP="00057484">
      <w:pPr>
        <w:pStyle w:val="BodyText"/>
        <w:spacing w:before="3"/>
        <w:rPr>
          <w:sz w:val="13"/>
        </w:rPr>
      </w:pPr>
      <w:r>
        <w:rPr>
          <w:noProof/>
        </w:rPr>
        <w:drawing>
          <wp:anchor distT="0" distB="0" distL="0" distR="0" simplePos="0" relativeHeight="251659264" behindDoc="0" locked="0" layoutInCell="1" allowOverlap="1" wp14:anchorId="70C21756" wp14:editId="6106371A">
            <wp:simplePos x="0" y="0"/>
            <wp:positionH relativeFrom="page">
              <wp:posOffset>1390650</wp:posOffset>
            </wp:positionH>
            <wp:positionV relativeFrom="paragraph">
              <wp:posOffset>118499</wp:posOffset>
            </wp:positionV>
            <wp:extent cx="5946886" cy="3964590"/>
            <wp:effectExtent l="0" t="0" r="0" b="0"/>
            <wp:wrapTopAndBottom/>
            <wp:docPr id="1" name="image1.jpeg" descr="A window on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window on a building&#10;&#10;Description automatically generated"/>
                    <pic:cNvPicPr/>
                  </pic:nvPicPr>
                  <pic:blipFill>
                    <a:blip r:embed="rId5" cstate="print"/>
                    <a:stretch>
                      <a:fillRect/>
                    </a:stretch>
                  </pic:blipFill>
                  <pic:spPr>
                    <a:xfrm>
                      <a:off x="0" y="0"/>
                      <a:ext cx="5946886" cy="3964590"/>
                    </a:xfrm>
                    <a:prstGeom prst="rect">
                      <a:avLst/>
                    </a:prstGeom>
                  </pic:spPr>
                </pic:pic>
              </a:graphicData>
            </a:graphic>
          </wp:anchor>
        </w:drawing>
      </w:r>
    </w:p>
    <w:p w14:paraId="4B416FBC" w14:textId="77777777" w:rsidR="00057484" w:rsidRDefault="00057484" w:rsidP="00057484">
      <w:pPr>
        <w:pStyle w:val="BodyText"/>
        <w:spacing w:before="4"/>
        <w:rPr>
          <w:sz w:val="19"/>
        </w:rPr>
      </w:pPr>
    </w:p>
    <w:p w14:paraId="286856BD" w14:textId="77777777" w:rsidR="00057484" w:rsidRDefault="00057484" w:rsidP="00057484">
      <w:pPr>
        <w:pStyle w:val="ListParagraph"/>
        <w:numPr>
          <w:ilvl w:val="0"/>
          <w:numId w:val="1"/>
        </w:numPr>
        <w:tabs>
          <w:tab w:val="left" w:pos="684"/>
          <w:tab w:val="left" w:pos="685"/>
        </w:tabs>
        <w:spacing w:before="0"/>
        <w:rPr>
          <w:sz w:val="20"/>
        </w:rPr>
      </w:pPr>
      <w:r>
        <w:rPr>
          <w:sz w:val="20"/>
        </w:rPr>
        <w:t>Prior</w:t>
      </w:r>
      <w:r>
        <w:rPr>
          <w:spacing w:val="-10"/>
          <w:sz w:val="20"/>
        </w:rPr>
        <w:t xml:space="preserve"> </w:t>
      </w:r>
      <w:r>
        <w:rPr>
          <w:sz w:val="20"/>
        </w:rPr>
        <w:t>to</w:t>
      </w:r>
      <w:r>
        <w:rPr>
          <w:spacing w:val="-7"/>
          <w:sz w:val="20"/>
        </w:rPr>
        <w:t xml:space="preserve"> </w:t>
      </w:r>
      <w:r>
        <w:rPr>
          <w:sz w:val="20"/>
        </w:rPr>
        <w:t>exterior</w:t>
      </w:r>
      <w:r>
        <w:rPr>
          <w:spacing w:val="-8"/>
          <w:sz w:val="20"/>
        </w:rPr>
        <w:t xml:space="preserve"> </w:t>
      </w:r>
      <w:r>
        <w:rPr>
          <w:sz w:val="20"/>
        </w:rPr>
        <w:t>cladding</w:t>
      </w:r>
      <w:r>
        <w:rPr>
          <w:spacing w:val="-7"/>
          <w:sz w:val="20"/>
        </w:rPr>
        <w:t xml:space="preserve"> </w:t>
      </w:r>
      <w:r>
        <w:rPr>
          <w:sz w:val="20"/>
        </w:rPr>
        <w:t>Contractor</w:t>
      </w:r>
      <w:r>
        <w:rPr>
          <w:spacing w:val="-8"/>
          <w:sz w:val="20"/>
        </w:rPr>
        <w:t xml:space="preserve"> </w:t>
      </w:r>
      <w:r>
        <w:rPr>
          <w:sz w:val="20"/>
        </w:rPr>
        <w:t>to</w:t>
      </w:r>
      <w:r>
        <w:rPr>
          <w:spacing w:val="-7"/>
          <w:sz w:val="20"/>
        </w:rPr>
        <w:t xml:space="preserve"> </w:t>
      </w:r>
      <w:r>
        <w:rPr>
          <w:sz w:val="20"/>
        </w:rPr>
        <w:t>tape</w:t>
      </w:r>
      <w:r>
        <w:rPr>
          <w:spacing w:val="-8"/>
          <w:sz w:val="20"/>
        </w:rPr>
        <w:t xml:space="preserve"> </w:t>
      </w:r>
      <w:r>
        <w:rPr>
          <w:sz w:val="20"/>
        </w:rPr>
        <w:t>all</w:t>
      </w:r>
      <w:r>
        <w:rPr>
          <w:spacing w:val="-7"/>
          <w:sz w:val="20"/>
        </w:rPr>
        <w:t xml:space="preserve"> </w:t>
      </w:r>
      <w:r>
        <w:rPr>
          <w:sz w:val="20"/>
        </w:rPr>
        <w:t>penetrations</w:t>
      </w:r>
      <w:r>
        <w:rPr>
          <w:spacing w:val="-8"/>
          <w:sz w:val="20"/>
        </w:rPr>
        <w:t xml:space="preserve"> </w:t>
      </w:r>
      <w:r>
        <w:rPr>
          <w:sz w:val="20"/>
        </w:rPr>
        <w:t>in</w:t>
      </w:r>
      <w:r>
        <w:rPr>
          <w:spacing w:val="-7"/>
          <w:sz w:val="20"/>
        </w:rPr>
        <w:t xml:space="preserve"> </w:t>
      </w:r>
      <w:r>
        <w:rPr>
          <w:sz w:val="20"/>
        </w:rPr>
        <w:t>house</w:t>
      </w:r>
      <w:r>
        <w:rPr>
          <w:spacing w:val="-8"/>
          <w:sz w:val="20"/>
        </w:rPr>
        <w:t xml:space="preserve"> </w:t>
      </w:r>
      <w:r>
        <w:rPr>
          <w:sz w:val="20"/>
        </w:rPr>
        <w:t>wrap</w:t>
      </w:r>
      <w:r>
        <w:rPr>
          <w:spacing w:val="-7"/>
          <w:sz w:val="20"/>
        </w:rPr>
        <w:t xml:space="preserve"> </w:t>
      </w:r>
      <w:r>
        <w:rPr>
          <w:sz w:val="20"/>
        </w:rPr>
        <w:t>with</w:t>
      </w:r>
      <w:r>
        <w:rPr>
          <w:spacing w:val="-8"/>
          <w:sz w:val="20"/>
        </w:rPr>
        <w:t xml:space="preserve"> </w:t>
      </w:r>
      <w:r>
        <w:rPr>
          <w:sz w:val="20"/>
        </w:rPr>
        <w:t>approved</w:t>
      </w:r>
      <w:r>
        <w:rPr>
          <w:spacing w:val="-7"/>
          <w:sz w:val="20"/>
        </w:rPr>
        <w:t xml:space="preserve"> </w:t>
      </w:r>
      <w:r>
        <w:rPr>
          <w:spacing w:val="-2"/>
          <w:sz w:val="20"/>
        </w:rPr>
        <w:t>tape.</w:t>
      </w:r>
    </w:p>
    <w:p w14:paraId="45D46986" w14:textId="77777777" w:rsidR="00057484" w:rsidRDefault="00057484" w:rsidP="00057484">
      <w:pPr>
        <w:pStyle w:val="BodyText"/>
        <w:spacing w:before="2"/>
        <w:rPr>
          <w:sz w:val="23"/>
        </w:rPr>
      </w:pPr>
    </w:p>
    <w:p w14:paraId="00E123DB" w14:textId="77777777" w:rsidR="00057484" w:rsidRDefault="00057484" w:rsidP="00057484">
      <w:pPr>
        <w:pStyle w:val="ListParagraph"/>
        <w:numPr>
          <w:ilvl w:val="0"/>
          <w:numId w:val="1"/>
        </w:numPr>
        <w:tabs>
          <w:tab w:val="left" w:pos="685"/>
        </w:tabs>
        <w:spacing w:before="0" w:line="259" w:lineRule="auto"/>
        <w:ind w:right="863"/>
        <w:jc w:val="both"/>
        <w:rPr>
          <w:sz w:val="20"/>
        </w:rPr>
      </w:pPr>
      <w:r>
        <w:rPr>
          <w:sz w:val="20"/>
        </w:rPr>
        <w:t>Contractor to supply and install</w:t>
      </w:r>
      <w:r>
        <w:rPr>
          <w:spacing w:val="-4"/>
          <w:sz w:val="20"/>
        </w:rPr>
        <w:t xml:space="preserve"> </w:t>
      </w:r>
      <w:r>
        <w:rPr>
          <w:sz w:val="20"/>
        </w:rPr>
        <w:t>color</w:t>
      </w:r>
      <w:r>
        <w:rPr>
          <w:spacing w:val="-4"/>
          <w:sz w:val="20"/>
        </w:rPr>
        <w:t xml:space="preserve"> </w:t>
      </w:r>
      <w:r>
        <w:rPr>
          <w:sz w:val="20"/>
        </w:rPr>
        <w:t>matched</w:t>
      </w:r>
      <w:r>
        <w:rPr>
          <w:spacing w:val="-4"/>
          <w:sz w:val="20"/>
        </w:rPr>
        <w:t xml:space="preserve"> </w:t>
      </w:r>
      <w:r>
        <w:rPr>
          <w:sz w:val="20"/>
        </w:rPr>
        <w:t>flat</w:t>
      </w:r>
      <w:r>
        <w:rPr>
          <w:spacing w:val="-4"/>
          <w:sz w:val="20"/>
        </w:rPr>
        <w:t xml:space="preserve"> </w:t>
      </w:r>
      <w:r>
        <w:rPr>
          <w:sz w:val="20"/>
        </w:rPr>
        <w:t>stock</w:t>
      </w:r>
      <w:r>
        <w:rPr>
          <w:spacing w:val="-4"/>
          <w:sz w:val="20"/>
        </w:rPr>
        <w:t xml:space="preserve"> </w:t>
      </w:r>
      <w:r>
        <w:rPr>
          <w:sz w:val="20"/>
        </w:rPr>
        <w:t>at</w:t>
      </w:r>
      <w:r>
        <w:rPr>
          <w:spacing w:val="-4"/>
          <w:sz w:val="20"/>
        </w:rPr>
        <w:t xml:space="preserve"> </w:t>
      </w:r>
      <w:r>
        <w:rPr>
          <w:sz w:val="20"/>
        </w:rPr>
        <w:t>all</w:t>
      </w:r>
      <w:r>
        <w:rPr>
          <w:spacing w:val="-4"/>
          <w:sz w:val="20"/>
        </w:rPr>
        <w:t xml:space="preserve"> </w:t>
      </w:r>
      <w:r>
        <w:rPr>
          <w:sz w:val="20"/>
        </w:rPr>
        <w:t>secondary</w:t>
      </w:r>
      <w:r>
        <w:rPr>
          <w:spacing w:val="-4"/>
          <w:sz w:val="20"/>
        </w:rPr>
        <w:t xml:space="preserve"> </w:t>
      </w:r>
      <w:r>
        <w:rPr>
          <w:sz w:val="20"/>
        </w:rPr>
        <w:t>doors.</w:t>
      </w:r>
      <w:r>
        <w:rPr>
          <w:spacing w:val="-4"/>
          <w:sz w:val="20"/>
        </w:rPr>
        <w:t xml:space="preserve"> </w:t>
      </w:r>
      <w:r>
        <w:rPr>
          <w:sz w:val="20"/>
        </w:rPr>
        <w:t>Flat</w:t>
      </w:r>
      <w:r>
        <w:rPr>
          <w:spacing w:val="-4"/>
          <w:sz w:val="20"/>
        </w:rPr>
        <w:t xml:space="preserve"> </w:t>
      </w:r>
      <w:r>
        <w:rPr>
          <w:sz w:val="20"/>
        </w:rPr>
        <w:t>stock</w:t>
      </w:r>
      <w:r>
        <w:rPr>
          <w:spacing w:val="-4"/>
          <w:sz w:val="20"/>
        </w:rPr>
        <w:t xml:space="preserve"> </w:t>
      </w:r>
      <w:r>
        <w:rPr>
          <w:sz w:val="20"/>
        </w:rPr>
        <w:t>shall</w:t>
      </w:r>
      <w:r>
        <w:rPr>
          <w:spacing w:val="-4"/>
          <w:sz w:val="20"/>
        </w:rPr>
        <w:t xml:space="preserve"> </w:t>
      </w:r>
      <w:r>
        <w:rPr>
          <w:sz w:val="20"/>
        </w:rPr>
        <w:t>be</w:t>
      </w:r>
      <w:r>
        <w:rPr>
          <w:spacing w:val="-4"/>
          <w:sz w:val="20"/>
        </w:rPr>
        <w:t xml:space="preserve"> </w:t>
      </w:r>
      <w:r>
        <w:rPr>
          <w:sz w:val="20"/>
        </w:rPr>
        <w:t>the</w:t>
      </w:r>
      <w:r>
        <w:rPr>
          <w:spacing w:val="-4"/>
          <w:sz w:val="20"/>
        </w:rPr>
        <w:t xml:space="preserve"> </w:t>
      </w:r>
      <w:r>
        <w:rPr>
          <w:sz w:val="20"/>
        </w:rPr>
        <w:t>width of the deck at patio door and width of the man door plus 3”. Flat stock must be</w:t>
      </w:r>
      <w:r>
        <w:rPr>
          <w:spacing w:val="-4"/>
          <w:sz w:val="20"/>
        </w:rPr>
        <w:t xml:space="preserve"> </w:t>
      </w:r>
      <w:r>
        <w:rPr>
          <w:sz w:val="20"/>
        </w:rPr>
        <w:t>from</w:t>
      </w:r>
      <w:r>
        <w:rPr>
          <w:spacing w:val="-4"/>
          <w:sz w:val="20"/>
        </w:rPr>
        <w:t xml:space="preserve"> </w:t>
      </w:r>
      <w:proofErr w:type="gramStart"/>
      <w:r>
        <w:rPr>
          <w:sz w:val="20"/>
        </w:rPr>
        <w:t>top</w:t>
      </w:r>
      <w:proofErr w:type="gramEnd"/>
      <w:r>
        <w:rPr>
          <w:spacing w:val="-4"/>
          <w:sz w:val="20"/>
        </w:rPr>
        <w:t xml:space="preserve"> </w:t>
      </w:r>
      <w:r>
        <w:rPr>
          <w:sz w:val="20"/>
        </w:rPr>
        <w:t>of</w:t>
      </w:r>
      <w:r>
        <w:rPr>
          <w:spacing w:val="-4"/>
          <w:sz w:val="20"/>
        </w:rPr>
        <w:t xml:space="preserve"> </w:t>
      </w:r>
      <w:r>
        <w:rPr>
          <w:sz w:val="20"/>
        </w:rPr>
        <w:t>foundation</w:t>
      </w:r>
      <w:r>
        <w:rPr>
          <w:spacing w:val="-4"/>
          <w:sz w:val="20"/>
        </w:rPr>
        <w:t xml:space="preserve"> </w:t>
      </w:r>
      <w:r>
        <w:rPr>
          <w:sz w:val="20"/>
        </w:rPr>
        <w:t>to underside of door sill.</w:t>
      </w:r>
    </w:p>
    <w:p w14:paraId="58294ACB" w14:textId="77777777" w:rsidR="00057484" w:rsidRDefault="00057484" w:rsidP="00057484">
      <w:pPr>
        <w:pStyle w:val="ListParagraph"/>
        <w:numPr>
          <w:ilvl w:val="0"/>
          <w:numId w:val="1"/>
        </w:numPr>
        <w:tabs>
          <w:tab w:val="left" w:pos="685"/>
        </w:tabs>
        <w:spacing w:before="160" w:line="259" w:lineRule="auto"/>
        <w:ind w:right="867"/>
        <w:jc w:val="both"/>
        <w:rPr>
          <w:sz w:val="20"/>
        </w:rPr>
      </w:pPr>
      <w:r w:rsidRPr="00E1369B">
        <w:rPr>
          <w:strike/>
          <w:sz w:val="20"/>
        </w:rPr>
        <w:t>Contractor to remove</w:t>
      </w:r>
      <w:r w:rsidRPr="00E1369B">
        <w:rPr>
          <w:strike/>
          <w:spacing w:val="-6"/>
          <w:sz w:val="20"/>
        </w:rPr>
        <w:t xml:space="preserve"> </w:t>
      </w:r>
      <w:r w:rsidRPr="00E1369B">
        <w:rPr>
          <w:strike/>
          <w:sz w:val="20"/>
        </w:rPr>
        <w:t>any</w:t>
      </w:r>
      <w:r w:rsidRPr="00E1369B">
        <w:rPr>
          <w:strike/>
          <w:spacing w:val="-6"/>
          <w:sz w:val="20"/>
        </w:rPr>
        <w:t xml:space="preserve"> </w:t>
      </w:r>
      <w:r w:rsidRPr="00E1369B">
        <w:rPr>
          <w:strike/>
          <w:sz w:val="20"/>
        </w:rPr>
        <w:t>protective</w:t>
      </w:r>
      <w:r w:rsidRPr="00E1369B">
        <w:rPr>
          <w:strike/>
          <w:spacing w:val="-6"/>
          <w:sz w:val="20"/>
        </w:rPr>
        <w:t xml:space="preserve"> </w:t>
      </w:r>
      <w:r w:rsidRPr="00E1369B">
        <w:rPr>
          <w:strike/>
          <w:sz w:val="20"/>
        </w:rPr>
        <w:t>coverings</w:t>
      </w:r>
      <w:r w:rsidRPr="00E1369B">
        <w:rPr>
          <w:strike/>
          <w:spacing w:val="-6"/>
          <w:sz w:val="20"/>
        </w:rPr>
        <w:t xml:space="preserve"> </w:t>
      </w:r>
      <w:r w:rsidRPr="00E1369B">
        <w:rPr>
          <w:strike/>
          <w:sz w:val="20"/>
        </w:rPr>
        <w:t>on</w:t>
      </w:r>
      <w:r w:rsidRPr="00E1369B">
        <w:rPr>
          <w:strike/>
          <w:spacing w:val="-6"/>
          <w:sz w:val="20"/>
        </w:rPr>
        <w:t xml:space="preserve"> </w:t>
      </w:r>
      <w:r w:rsidRPr="00E1369B">
        <w:rPr>
          <w:strike/>
          <w:sz w:val="20"/>
        </w:rPr>
        <w:t>windows</w:t>
      </w:r>
      <w:r w:rsidRPr="00E1369B">
        <w:rPr>
          <w:strike/>
          <w:spacing w:val="-6"/>
          <w:sz w:val="20"/>
        </w:rPr>
        <w:t xml:space="preserve"> </w:t>
      </w:r>
      <w:r w:rsidRPr="00E1369B">
        <w:rPr>
          <w:strike/>
          <w:sz w:val="20"/>
        </w:rPr>
        <w:t>and</w:t>
      </w:r>
      <w:r w:rsidRPr="00E1369B">
        <w:rPr>
          <w:strike/>
          <w:spacing w:val="-6"/>
          <w:sz w:val="20"/>
        </w:rPr>
        <w:t xml:space="preserve"> </w:t>
      </w:r>
      <w:r w:rsidRPr="00E1369B">
        <w:rPr>
          <w:strike/>
          <w:sz w:val="20"/>
        </w:rPr>
        <w:t>doors</w:t>
      </w:r>
      <w:r w:rsidRPr="00E1369B">
        <w:rPr>
          <w:strike/>
          <w:spacing w:val="-6"/>
          <w:sz w:val="20"/>
        </w:rPr>
        <w:t xml:space="preserve"> </w:t>
      </w:r>
      <w:r w:rsidRPr="00E1369B">
        <w:rPr>
          <w:strike/>
          <w:sz w:val="20"/>
        </w:rPr>
        <w:t>prior</w:t>
      </w:r>
      <w:r w:rsidRPr="00E1369B">
        <w:rPr>
          <w:strike/>
          <w:spacing w:val="-6"/>
          <w:sz w:val="20"/>
        </w:rPr>
        <w:t xml:space="preserve"> </w:t>
      </w:r>
      <w:r w:rsidRPr="00E1369B">
        <w:rPr>
          <w:strike/>
          <w:sz w:val="20"/>
        </w:rPr>
        <w:t>to</w:t>
      </w:r>
      <w:r w:rsidRPr="00E1369B">
        <w:rPr>
          <w:strike/>
          <w:spacing w:val="-6"/>
          <w:sz w:val="20"/>
        </w:rPr>
        <w:t xml:space="preserve"> </w:t>
      </w:r>
      <w:r w:rsidRPr="00E1369B">
        <w:rPr>
          <w:strike/>
          <w:sz w:val="20"/>
        </w:rPr>
        <w:t>applying</w:t>
      </w:r>
      <w:r w:rsidRPr="00E1369B">
        <w:rPr>
          <w:strike/>
          <w:spacing w:val="-6"/>
          <w:sz w:val="20"/>
        </w:rPr>
        <w:t xml:space="preserve"> </w:t>
      </w:r>
      <w:r w:rsidRPr="00E1369B">
        <w:rPr>
          <w:strike/>
          <w:sz w:val="20"/>
        </w:rPr>
        <w:t>approved</w:t>
      </w:r>
      <w:r w:rsidRPr="00E1369B">
        <w:rPr>
          <w:strike/>
          <w:spacing w:val="-6"/>
          <w:sz w:val="20"/>
        </w:rPr>
        <w:t xml:space="preserve"> </w:t>
      </w:r>
      <w:proofErr w:type="gramStart"/>
      <w:r w:rsidRPr="00E1369B">
        <w:rPr>
          <w:strike/>
          <w:sz w:val="20"/>
        </w:rPr>
        <w:t>tape</w:t>
      </w:r>
      <w:proofErr w:type="gramEnd"/>
    </w:p>
    <w:p w14:paraId="43273D77" w14:textId="77777777" w:rsidR="00057484" w:rsidRDefault="00057484" w:rsidP="00057484">
      <w:pPr>
        <w:pStyle w:val="ListParagraph"/>
        <w:numPr>
          <w:ilvl w:val="0"/>
          <w:numId w:val="1"/>
        </w:numPr>
        <w:tabs>
          <w:tab w:val="left" w:pos="685"/>
        </w:tabs>
        <w:spacing w:line="259" w:lineRule="auto"/>
        <w:ind w:right="863"/>
        <w:jc w:val="both"/>
        <w:rPr>
          <w:sz w:val="20"/>
        </w:rPr>
      </w:pPr>
      <w:r>
        <w:rPr>
          <w:sz w:val="20"/>
        </w:rPr>
        <w:t xml:space="preserve">Contractor to use color matching galvanized fasteners on all exposed </w:t>
      </w:r>
      <w:r w:rsidRPr="00E1369B">
        <w:rPr>
          <w:sz w:val="20"/>
        </w:rPr>
        <w:t>cladding. *If available, close</w:t>
      </w:r>
      <w:r w:rsidRPr="00E1369B">
        <w:rPr>
          <w:spacing w:val="-6"/>
          <w:sz w:val="20"/>
        </w:rPr>
        <w:t xml:space="preserve"> </w:t>
      </w:r>
      <w:r w:rsidRPr="00E1369B">
        <w:rPr>
          <w:sz w:val="20"/>
        </w:rPr>
        <w:t>match</w:t>
      </w:r>
      <w:r w:rsidRPr="00E1369B">
        <w:rPr>
          <w:spacing w:val="-6"/>
          <w:sz w:val="20"/>
        </w:rPr>
        <w:t xml:space="preserve"> </w:t>
      </w:r>
      <w:r w:rsidRPr="00E1369B">
        <w:rPr>
          <w:sz w:val="20"/>
        </w:rPr>
        <w:t xml:space="preserve">is </w:t>
      </w:r>
      <w:r w:rsidRPr="00E1369B">
        <w:rPr>
          <w:spacing w:val="-2"/>
          <w:sz w:val="20"/>
        </w:rPr>
        <w:t>expected</w:t>
      </w:r>
    </w:p>
    <w:p w14:paraId="536DDCDD" w14:textId="77777777" w:rsidR="00057484" w:rsidRDefault="00057484" w:rsidP="00057484">
      <w:pPr>
        <w:pStyle w:val="ListParagraph"/>
        <w:numPr>
          <w:ilvl w:val="0"/>
          <w:numId w:val="1"/>
        </w:numPr>
        <w:tabs>
          <w:tab w:val="left" w:pos="684"/>
          <w:tab w:val="left" w:pos="685"/>
        </w:tabs>
        <w:spacing w:before="160"/>
        <w:rPr>
          <w:sz w:val="20"/>
        </w:rPr>
      </w:pPr>
      <w:r>
        <w:rPr>
          <w:sz w:val="20"/>
        </w:rPr>
        <w:t>Contractor</w:t>
      </w:r>
      <w:r>
        <w:rPr>
          <w:spacing w:val="-11"/>
          <w:sz w:val="20"/>
        </w:rPr>
        <w:t xml:space="preserve"> </w:t>
      </w:r>
      <w:r>
        <w:rPr>
          <w:sz w:val="20"/>
        </w:rPr>
        <w:t>to</w:t>
      </w:r>
      <w:r>
        <w:rPr>
          <w:spacing w:val="-9"/>
          <w:sz w:val="20"/>
        </w:rPr>
        <w:t xml:space="preserve"> </w:t>
      </w:r>
      <w:r>
        <w:rPr>
          <w:sz w:val="20"/>
        </w:rPr>
        <w:t>supply</w:t>
      </w:r>
      <w:r>
        <w:rPr>
          <w:spacing w:val="-8"/>
          <w:sz w:val="20"/>
        </w:rPr>
        <w:t xml:space="preserve"> </w:t>
      </w:r>
      <w:r>
        <w:rPr>
          <w:sz w:val="20"/>
        </w:rPr>
        <w:t>and</w:t>
      </w:r>
      <w:r>
        <w:rPr>
          <w:spacing w:val="-9"/>
          <w:sz w:val="20"/>
        </w:rPr>
        <w:t xml:space="preserve"> </w:t>
      </w:r>
      <w:r>
        <w:rPr>
          <w:sz w:val="20"/>
        </w:rPr>
        <w:t>install</w:t>
      </w:r>
      <w:r>
        <w:rPr>
          <w:spacing w:val="-8"/>
          <w:sz w:val="20"/>
        </w:rPr>
        <w:t xml:space="preserve"> </w:t>
      </w:r>
      <w:r>
        <w:rPr>
          <w:sz w:val="20"/>
        </w:rPr>
        <w:t>all</w:t>
      </w:r>
      <w:r>
        <w:rPr>
          <w:spacing w:val="-9"/>
          <w:sz w:val="20"/>
        </w:rPr>
        <w:t xml:space="preserve"> </w:t>
      </w:r>
      <w:r>
        <w:rPr>
          <w:sz w:val="20"/>
        </w:rPr>
        <w:t>exterior</w:t>
      </w:r>
      <w:r>
        <w:rPr>
          <w:spacing w:val="-9"/>
          <w:sz w:val="20"/>
        </w:rPr>
        <w:t xml:space="preserve"> </w:t>
      </w:r>
      <w:r>
        <w:rPr>
          <w:sz w:val="20"/>
        </w:rPr>
        <w:t>cladding</w:t>
      </w:r>
      <w:r>
        <w:rPr>
          <w:spacing w:val="-8"/>
          <w:sz w:val="20"/>
        </w:rPr>
        <w:t xml:space="preserve"> </w:t>
      </w:r>
      <w:r>
        <w:rPr>
          <w:sz w:val="20"/>
        </w:rPr>
        <w:t>per</w:t>
      </w:r>
      <w:r>
        <w:rPr>
          <w:spacing w:val="-9"/>
          <w:sz w:val="20"/>
        </w:rPr>
        <w:t xml:space="preserve"> </w:t>
      </w:r>
      <w:proofErr w:type="spellStart"/>
      <w:r>
        <w:rPr>
          <w:sz w:val="20"/>
        </w:rPr>
        <w:t>manufacturers</w:t>
      </w:r>
      <w:proofErr w:type="spellEnd"/>
      <w:r>
        <w:rPr>
          <w:spacing w:val="-8"/>
          <w:sz w:val="20"/>
        </w:rPr>
        <w:t xml:space="preserve"> </w:t>
      </w:r>
      <w:r>
        <w:rPr>
          <w:spacing w:val="-2"/>
          <w:sz w:val="20"/>
        </w:rPr>
        <w:t>instructions.</w:t>
      </w:r>
    </w:p>
    <w:p w14:paraId="38BEF3EF" w14:textId="77777777" w:rsidR="00057484" w:rsidRDefault="00057484" w:rsidP="00057484">
      <w:pPr>
        <w:pStyle w:val="ListParagraph"/>
        <w:numPr>
          <w:ilvl w:val="0"/>
          <w:numId w:val="1"/>
        </w:numPr>
        <w:tabs>
          <w:tab w:val="left" w:pos="685"/>
        </w:tabs>
        <w:spacing w:before="179" w:line="259" w:lineRule="auto"/>
        <w:ind w:right="866"/>
        <w:jc w:val="both"/>
        <w:rPr>
          <w:sz w:val="20"/>
        </w:rPr>
      </w:pPr>
      <w:r>
        <w:rPr>
          <w:sz w:val="20"/>
        </w:rPr>
        <w:t>The</w:t>
      </w:r>
      <w:r>
        <w:rPr>
          <w:spacing w:val="-6"/>
          <w:sz w:val="20"/>
        </w:rPr>
        <w:t xml:space="preserve"> </w:t>
      </w:r>
      <w:r>
        <w:rPr>
          <w:sz w:val="20"/>
        </w:rPr>
        <w:t>Contractor</w:t>
      </w:r>
      <w:r>
        <w:rPr>
          <w:spacing w:val="-6"/>
          <w:sz w:val="20"/>
        </w:rPr>
        <w:t xml:space="preserve"> </w:t>
      </w:r>
      <w:r>
        <w:rPr>
          <w:sz w:val="20"/>
        </w:rPr>
        <w:t>shall</w:t>
      </w:r>
      <w:r>
        <w:rPr>
          <w:spacing w:val="-6"/>
          <w:sz w:val="20"/>
        </w:rPr>
        <w:t xml:space="preserve"> </w:t>
      </w:r>
      <w:r>
        <w:rPr>
          <w:sz w:val="20"/>
        </w:rPr>
        <w:t>warranty</w:t>
      </w:r>
      <w:r>
        <w:rPr>
          <w:spacing w:val="-6"/>
          <w:sz w:val="20"/>
        </w:rPr>
        <w:t xml:space="preserve"> </w:t>
      </w:r>
      <w:r>
        <w:rPr>
          <w:sz w:val="20"/>
        </w:rPr>
        <w:t>all</w:t>
      </w:r>
      <w:r>
        <w:rPr>
          <w:spacing w:val="-6"/>
          <w:sz w:val="20"/>
        </w:rPr>
        <w:t xml:space="preserve"> </w:t>
      </w:r>
      <w:r>
        <w:rPr>
          <w:sz w:val="20"/>
        </w:rPr>
        <w:t>work</w:t>
      </w:r>
      <w:r>
        <w:rPr>
          <w:spacing w:val="-6"/>
          <w:sz w:val="20"/>
        </w:rPr>
        <w:t xml:space="preserve"> </w:t>
      </w:r>
      <w:r>
        <w:rPr>
          <w:sz w:val="20"/>
        </w:rPr>
        <w:t>as</w:t>
      </w:r>
      <w:r>
        <w:rPr>
          <w:spacing w:val="-6"/>
          <w:sz w:val="20"/>
        </w:rPr>
        <w:t xml:space="preserve"> </w:t>
      </w:r>
      <w:r>
        <w:rPr>
          <w:sz w:val="20"/>
        </w:rPr>
        <w:t>per</w:t>
      </w:r>
      <w:r>
        <w:rPr>
          <w:spacing w:val="-6"/>
          <w:sz w:val="20"/>
        </w:rPr>
        <w:t xml:space="preserve"> </w:t>
      </w:r>
      <w:r>
        <w:rPr>
          <w:sz w:val="20"/>
        </w:rPr>
        <w:t>the</w:t>
      </w:r>
      <w:r>
        <w:rPr>
          <w:spacing w:val="-6"/>
          <w:sz w:val="20"/>
        </w:rPr>
        <w:t xml:space="preserve"> </w:t>
      </w:r>
      <w:r>
        <w:rPr>
          <w:sz w:val="20"/>
        </w:rPr>
        <w:t>requirements</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Ontario</w:t>
      </w:r>
      <w:r>
        <w:rPr>
          <w:spacing w:val="-6"/>
          <w:sz w:val="20"/>
        </w:rPr>
        <w:t xml:space="preserve"> </w:t>
      </w:r>
      <w:r>
        <w:rPr>
          <w:sz w:val="20"/>
        </w:rPr>
        <w:t>New</w:t>
      </w:r>
      <w:r>
        <w:rPr>
          <w:spacing w:val="-6"/>
          <w:sz w:val="20"/>
        </w:rPr>
        <w:t xml:space="preserve"> </w:t>
      </w:r>
      <w:r>
        <w:rPr>
          <w:sz w:val="20"/>
        </w:rPr>
        <w:t>Home</w:t>
      </w:r>
      <w:r>
        <w:rPr>
          <w:spacing w:val="-6"/>
          <w:sz w:val="20"/>
        </w:rPr>
        <w:t xml:space="preserve"> </w:t>
      </w:r>
      <w:r>
        <w:rPr>
          <w:sz w:val="20"/>
        </w:rPr>
        <w:t>Warranty</w:t>
      </w:r>
      <w:r>
        <w:rPr>
          <w:spacing w:val="-6"/>
          <w:sz w:val="20"/>
        </w:rPr>
        <w:t xml:space="preserve"> </w:t>
      </w:r>
      <w:r>
        <w:rPr>
          <w:sz w:val="20"/>
        </w:rPr>
        <w:t>Program and Tarion</w:t>
      </w:r>
    </w:p>
    <w:p w14:paraId="10A0F603" w14:textId="77777777" w:rsidR="00057484" w:rsidRDefault="00057484" w:rsidP="00057484">
      <w:pPr>
        <w:spacing w:line="259" w:lineRule="auto"/>
        <w:jc w:val="both"/>
        <w:rPr>
          <w:sz w:val="20"/>
        </w:rPr>
        <w:sectPr w:rsidR="00057484">
          <w:pgSz w:w="12240" w:h="20160"/>
          <w:pgMar w:top="1520" w:right="580" w:bottom="1920" w:left="1340" w:header="761" w:footer="1725" w:gutter="0"/>
          <w:cols w:space="720"/>
        </w:sectPr>
      </w:pPr>
    </w:p>
    <w:p w14:paraId="0A0A90EF" w14:textId="77777777" w:rsidR="00057484" w:rsidRDefault="00057484" w:rsidP="00057484">
      <w:pPr>
        <w:pStyle w:val="BodyText"/>
        <w:spacing w:before="7"/>
        <w:rPr>
          <w:sz w:val="12"/>
        </w:rPr>
      </w:pPr>
    </w:p>
    <w:p w14:paraId="5266CB02" w14:textId="77777777" w:rsidR="00057484" w:rsidRDefault="00057484" w:rsidP="00057484">
      <w:pPr>
        <w:pStyle w:val="ListParagraph"/>
        <w:numPr>
          <w:ilvl w:val="0"/>
          <w:numId w:val="1"/>
        </w:numPr>
        <w:tabs>
          <w:tab w:val="left" w:pos="685"/>
        </w:tabs>
        <w:spacing w:before="59" w:line="259" w:lineRule="auto"/>
        <w:ind w:right="859"/>
        <w:jc w:val="both"/>
        <w:rPr>
          <w:sz w:val="20"/>
        </w:rPr>
      </w:pPr>
      <w:r>
        <w:rPr>
          <w:sz w:val="20"/>
        </w:rPr>
        <w:t>The Contractor shall remove all material and debris generated by his operation</w:t>
      </w:r>
      <w:r>
        <w:rPr>
          <w:spacing w:val="-4"/>
          <w:sz w:val="20"/>
        </w:rPr>
        <w:t xml:space="preserve"> </w:t>
      </w:r>
      <w:r>
        <w:rPr>
          <w:sz w:val="20"/>
        </w:rPr>
        <w:t>to</w:t>
      </w:r>
      <w:r>
        <w:rPr>
          <w:spacing w:val="-4"/>
          <w:sz w:val="20"/>
        </w:rPr>
        <w:t xml:space="preserve"> </w:t>
      </w:r>
      <w:r>
        <w:rPr>
          <w:sz w:val="20"/>
        </w:rPr>
        <w:t>a</w:t>
      </w:r>
      <w:r>
        <w:rPr>
          <w:spacing w:val="-4"/>
          <w:sz w:val="20"/>
        </w:rPr>
        <w:t xml:space="preserve"> </w:t>
      </w:r>
      <w:r>
        <w:rPr>
          <w:sz w:val="20"/>
        </w:rPr>
        <w:t>location</w:t>
      </w:r>
      <w:r>
        <w:rPr>
          <w:spacing w:val="-4"/>
          <w:sz w:val="20"/>
        </w:rPr>
        <w:t xml:space="preserve"> </w:t>
      </w:r>
      <w:r>
        <w:rPr>
          <w:sz w:val="20"/>
        </w:rPr>
        <w:t>as</w:t>
      </w:r>
      <w:r>
        <w:rPr>
          <w:spacing w:val="-4"/>
          <w:sz w:val="20"/>
        </w:rPr>
        <w:t xml:space="preserve"> </w:t>
      </w:r>
      <w:r>
        <w:rPr>
          <w:sz w:val="20"/>
        </w:rPr>
        <w:t>directed</w:t>
      </w:r>
      <w:r>
        <w:rPr>
          <w:spacing w:val="-4"/>
          <w:sz w:val="20"/>
        </w:rPr>
        <w:t xml:space="preserve"> </w:t>
      </w:r>
      <w:r>
        <w:rPr>
          <w:sz w:val="20"/>
        </w:rPr>
        <w:t xml:space="preserve">by the Site Superintendent. Failure to properly discard waste daily shall result in the Owner </w:t>
      </w:r>
      <w:proofErr w:type="spellStart"/>
      <w:r>
        <w:rPr>
          <w:sz w:val="20"/>
        </w:rPr>
        <w:t>backcharging</w:t>
      </w:r>
      <w:proofErr w:type="spellEnd"/>
      <w:r>
        <w:rPr>
          <w:sz w:val="20"/>
        </w:rPr>
        <w:t xml:space="preserve"> the Contractor for the costs of the clean-up.</w:t>
      </w:r>
    </w:p>
    <w:p w14:paraId="4C86EFAE" w14:textId="77777777" w:rsidR="00057484" w:rsidRDefault="00057484" w:rsidP="00057484">
      <w:pPr>
        <w:pStyle w:val="ListParagraph"/>
        <w:numPr>
          <w:ilvl w:val="0"/>
          <w:numId w:val="1"/>
        </w:numPr>
        <w:tabs>
          <w:tab w:val="left" w:pos="685"/>
        </w:tabs>
        <w:spacing w:before="160" w:line="259" w:lineRule="auto"/>
        <w:ind w:right="859"/>
        <w:jc w:val="both"/>
        <w:rPr>
          <w:sz w:val="20"/>
        </w:rPr>
      </w:pPr>
      <w:r>
        <w:rPr>
          <w:sz w:val="20"/>
        </w:rPr>
        <w:t>The Contractor shall ensure that all work performed under this Agreement is equal to or better than the requirements of the Ontario Building Code and is accepted by the City of Ottawa.</w:t>
      </w:r>
    </w:p>
    <w:p w14:paraId="6FA5CBE3" w14:textId="77777777" w:rsidR="00057484" w:rsidRDefault="00057484" w:rsidP="00057484">
      <w:pPr>
        <w:pStyle w:val="ListParagraph"/>
        <w:numPr>
          <w:ilvl w:val="0"/>
          <w:numId w:val="1"/>
        </w:numPr>
        <w:tabs>
          <w:tab w:val="left" w:pos="685"/>
        </w:tabs>
        <w:spacing w:line="259" w:lineRule="auto"/>
        <w:ind w:right="870"/>
        <w:jc w:val="both"/>
        <w:rPr>
          <w:sz w:val="20"/>
        </w:rPr>
      </w:pPr>
      <w:r>
        <w:rPr>
          <w:sz w:val="20"/>
        </w:rPr>
        <w:t>The Contractor shall provide to the Owner, prior to starting his work, proof</w:t>
      </w:r>
      <w:r>
        <w:rPr>
          <w:spacing w:val="-5"/>
          <w:sz w:val="20"/>
        </w:rPr>
        <w:t xml:space="preserve"> </w:t>
      </w:r>
      <w:r>
        <w:rPr>
          <w:sz w:val="20"/>
        </w:rPr>
        <w:t>of</w:t>
      </w:r>
      <w:r>
        <w:rPr>
          <w:spacing w:val="-5"/>
          <w:sz w:val="20"/>
        </w:rPr>
        <w:t xml:space="preserve"> </w:t>
      </w:r>
      <w:r>
        <w:rPr>
          <w:sz w:val="20"/>
        </w:rPr>
        <w:t>a</w:t>
      </w:r>
      <w:r>
        <w:rPr>
          <w:spacing w:val="-5"/>
          <w:sz w:val="20"/>
        </w:rPr>
        <w:t xml:space="preserve"> </w:t>
      </w:r>
      <w:r>
        <w:rPr>
          <w:sz w:val="20"/>
        </w:rPr>
        <w:t>Two</w:t>
      </w:r>
      <w:r>
        <w:rPr>
          <w:spacing w:val="-5"/>
          <w:sz w:val="20"/>
        </w:rPr>
        <w:t xml:space="preserve"> </w:t>
      </w:r>
      <w:r>
        <w:rPr>
          <w:sz w:val="20"/>
        </w:rPr>
        <w:t>Million</w:t>
      </w:r>
      <w:r>
        <w:rPr>
          <w:spacing w:val="-5"/>
          <w:sz w:val="20"/>
        </w:rPr>
        <w:t xml:space="preserve"> </w:t>
      </w:r>
      <w:r>
        <w:rPr>
          <w:sz w:val="20"/>
        </w:rPr>
        <w:t>Dollar</w:t>
      </w:r>
      <w:r>
        <w:rPr>
          <w:spacing w:val="-5"/>
          <w:sz w:val="20"/>
        </w:rPr>
        <w:t xml:space="preserve"> </w:t>
      </w:r>
      <w:r>
        <w:rPr>
          <w:sz w:val="20"/>
        </w:rPr>
        <w:t>Liability Insurance naming the Contractor and the Owner jointly for the duration of the contract.</w:t>
      </w:r>
    </w:p>
    <w:p w14:paraId="468BAFF6" w14:textId="77777777" w:rsidR="00057484" w:rsidRDefault="00057484" w:rsidP="00057484">
      <w:pPr>
        <w:pStyle w:val="BodyText"/>
      </w:pPr>
    </w:p>
    <w:p w14:paraId="77EA4ACD" w14:textId="77777777" w:rsidR="00057484" w:rsidRDefault="00057484" w:rsidP="00057484">
      <w:pPr>
        <w:pStyle w:val="ListParagraph"/>
        <w:numPr>
          <w:ilvl w:val="0"/>
          <w:numId w:val="1"/>
        </w:numPr>
        <w:tabs>
          <w:tab w:val="left" w:pos="685"/>
          <w:tab w:val="left" w:pos="2496"/>
        </w:tabs>
        <w:spacing w:before="180" w:line="259" w:lineRule="auto"/>
        <w:ind w:right="869"/>
        <w:jc w:val="both"/>
      </w:pPr>
      <w:r>
        <w:rPr>
          <w:spacing w:val="-2"/>
          <w:sz w:val="20"/>
        </w:rPr>
        <w:t>(continued)</w:t>
      </w:r>
      <w:r>
        <w:rPr>
          <w:spacing w:val="-2"/>
        </w:rPr>
        <w:t>15.</w:t>
      </w:r>
      <w:r>
        <w:tab/>
        <w:t>Contractor to follow below detail for deck attachment to framing at 2</w:t>
      </w:r>
      <w:r>
        <w:rPr>
          <w:vertAlign w:val="superscript"/>
        </w:rPr>
        <w:t>nd</w:t>
      </w:r>
      <w:r>
        <w:t xml:space="preserve"> floor balconies and main floor above a walkout condition.</w:t>
      </w:r>
    </w:p>
    <w:p w14:paraId="7244A3E3" w14:textId="77777777" w:rsidR="00057484" w:rsidRDefault="00057484" w:rsidP="00057484">
      <w:pPr>
        <w:pStyle w:val="BodyText"/>
      </w:pPr>
    </w:p>
    <w:p w14:paraId="4E5040C3" w14:textId="77777777" w:rsidR="00057484" w:rsidRDefault="00057484" w:rsidP="00057484">
      <w:pPr>
        <w:pStyle w:val="BodyText"/>
      </w:pPr>
    </w:p>
    <w:p w14:paraId="77D15812" w14:textId="77777777" w:rsidR="00057484" w:rsidRDefault="00057484" w:rsidP="00057484">
      <w:pPr>
        <w:pStyle w:val="BodyText"/>
      </w:pPr>
    </w:p>
    <w:p w14:paraId="352CA593" w14:textId="77777777" w:rsidR="00057484" w:rsidRDefault="00057484" w:rsidP="00057484">
      <w:pPr>
        <w:pStyle w:val="BodyText"/>
      </w:pPr>
    </w:p>
    <w:p w14:paraId="0CD8B5C6" w14:textId="77777777" w:rsidR="00057484" w:rsidRDefault="00057484" w:rsidP="00057484">
      <w:pPr>
        <w:pStyle w:val="BodyText"/>
        <w:spacing w:before="8"/>
        <w:rPr>
          <w:sz w:val="21"/>
        </w:rPr>
      </w:pPr>
      <w:r>
        <w:rPr>
          <w:noProof/>
        </w:rPr>
        <w:lastRenderedPageBreak/>
        <w:drawing>
          <wp:anchor distT="0" distB="0" distL="0" distR="0" simplePos="0" relativeHeight="251660288" behindDoc="0" locked="0" layoutInCell="1" allowOverlap="1" wp14:anchorId="467CB9D6" wp14:editId="39F214F8">
            <wp:simplePos x="0" y="0"/>
            <wp:positionH relativeFrom="page">
              <wp:posOffset>914400</wp:posOffset>
            </wp:positionH>
            <wp:positionV relativeFrom="paragraph">
              <wp:posOffset>183691</wp:posOffset>
            </wp:positionV>
            <wp:extent cx="5863643" cy="5782722"/>
            <wp:effectExtent l="0" t="0" r="0" b="0"/>
            <wp:wrapTopAndBottom/>
            <wp:docPr id="3" name="image2.png" descr="A bluepri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blueprint of a building&#10;&#10;Description automatically generated"/>
                    <pic:cNvPicPr/>
                  </pic:nvPicPr>
                  <pic:blipFill>
                    <a:blip r:embed="rId6" cstate="print"/>
                    <a:stretch>
                      <a:fillRect/>
                    </a:stretch>
                  </pic:blipFill>
                  <pic:spPr>
                    <a:xfrm>
                      <a:off x="0" y="0"/>
                      <a:ext cx="5863643" cy="5782722"/>
                    </a:xfrm>
                    <a:prstGeom prst="rect">
                      <a:avLst/>
                    </a:prstGeom>
                  </pic:spPr>
                </pic:pic>
              </a:graphicData>
            </a:graphic>
          </wp:anchor>
        </w:drawing>
      </w:r>
    </w:p>
    <w:p w14:paraId="22C58C1D" w14:textId="77777777" w:rsidR="000E21D1" w:rsidRDefault="000E21D1"/>
    <w:sectPr w:rsidR="000E21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62A92"/>
    <w:multiLevelType w:val="hybridMultilevel"/>
    <w:tmpl w:val="D5A0DB1C"/>
    <w:lvl w:ilvl="0" w:tplc="3CBC4666">
      <w:start w:val="5"/>
      <w:numFmt w:val="decimal"/>
      <w:lvlText w:val="%1"/>
      <w:lvlJc w:val="left"/>
      <w:pPr>
        <w:ind w:left="685" w:hanging="360"/>
        <w:jc w:val="left"/>
      </w:pPr>
      <w:rPr>
        <w:rFonts w:ascii="Calibri" w:eastAsia="Calibri" w:hAnsi="Calibri" w:cs="Calibri" w:hint="default"/>
        <w:b w:val="0"/>
        <w:bCs w:val="0"/>
        <w:i w:val="0"/>
        <w:iCs w:val="0"/>
        <w:w w:val="100"/>
        <w:sz w:val="20"/>
        <w:szCs w:val="20"/>
        <w:lang w:val="en-US" w:eastAsia="en-US" w:bidi="ar-SA"/>
      </w:rPr>
    </w:lvl>
    <w:lvl w:ilvl="1" w:tplc="269A6996">
      <w:numFmt w:val="bullet"/>
      <w:lvlText w:val="•"/>
      <w:lvlJc w:val="left"/>
      <w:pPr>
        <w:ind w:left="1644" w:hanging="360"/>
      </w:pPr>
      <w:rPr>
        <w:rFonts w:hint="default"/>
        <w:lang w:val="en-US" w:eastAsia="en-US" w:bidi="ar-SA"/>
      </w:rPr>
    </w:lvl>
    <w:lvl w:ilvl="2" w:tplc="2E9471EE">
      <w:numFmt w:val="bullet"/>
      <w:lvlText w:val="•"/>
      <w:lvlJc w:val="left"/>
      <w:pPr>
        <w:ind w:left="2608" w:hanging="360"/>
      </w:pPr>
      <w:rPr>
        <w:rFonts w:hint="default"/>
        <w:lang w:val="en-US" w:eastAsia="en-US" w:bidi="ar-SA"/>
      </w:rPr>
    </w:lvl>
    <w:lvl w:ilvl="3" w:tplc="342620BC">
      <w:numFmt w:val="bullet"/>
      <w:lvlText w:val="•"/>
      <w:lvlJc w:val="left"/>
      <w:pPr>
        <w:ind w:left="3572" w:hanging="360"/>
      </w:pPr>
      <w:rPr>
        <w:rFonts w:hint="default"/>
        <w:lang w:val="en-US" w:eastAsia="en-US" w:bidi="ar-SA"/>
      </w:rPr>
    </w:lvl>
    <w:lvl w:ilvl="4" w:tplc="25D6C8D6">
      <w:numFmt w:val="bullet"/>
      <w:lvlText w:val="•"/>
      <w:lvlJc w:val="left"/>
      <w:pPr>
        <w:ind w:left="4536" w:hanging="360"/>
      </w:pPr>
      <w:rPr>
        <w:rFonts w:hint="default"/>
        <w:lang w:val="en-US" w:eastAsia="en-US" w:bidi="ar-SA"/>
      </w:rPr>
    </w:lvl>
    <w:lvl w:ilvl="5" w:tplc="3D94C688">
      <w:numFmt w:val="bullet"/>
      <w:lvlText w:val="•"/>
      <w:lvlJc w:val="left"/>
      <w:pPr>
        <w:ind w:left="5500" w:hanging="360"/>
      </w:pPr>
      <w:rPr>
        <w:rFonts w:hint="default"/>
        <w:lang w:val="en-US" w:eastAsia="en-US" w:bidi="ar-SA"/>
      </w:rPr>
    </w:lvl>
    <w:lvl w:ilvl="6" w:tplc="E8408DCC">
      <w:numFmt w:val="bullet"/>
      <w:lvlText w:val="•"/>
      <w:lvlJc w:val="left"/>
      <w:pPr>
        <w:ind w:left="6464" w:hanging="360"/>
      </w:pPr>
      <w:rPr>
        <w:rFonts w:hint="default"/>
        <w:lang w:val="en-US" w:eastAsia="en-US" w:bidi="ar-SA"/>
      </w:rPr>
    </w:lvl>
    <w:lvl w:ilvl="7" w:tplc="6E6A5A4E">
      <w:numFmt w:val="bullet"/>
      <w:lvlText w:val="•"/>
      <w:lvlJc w:val="left"/>
      <w:pPr>
        <w:ind w:left="7428" w:hanging="360"/>
      </w:pPr>
      <w:rPr>
        <w:rFonts w:hint="default"/>
        <w:lang w:val="en-US" w:eastAsia="en-US" w:bidi="ar-SA"/>
      </w:rPr>
    </w:lvl>
    <w:lvl w:ilvl="8" w:tplc="E11EE006">
      <w:numFmt w:val="bullet"/>
      <w:lvlText w:val="•"/>
      <w:lvlJc w:val="left"/>
      <w:pPr>
        <w:ind w:left="8392" w:hanging="360"/>
      </w:pPr>
      <w:rPr>
        <w:rFonts w:hint="default"/>
        <w:lang w:val="en-US" w:eastAsia="en-US" w:bidi="ar-SA"/>
      </w:rPr>
    </w:lvl>
  </w:abstractNum>
  <w:abstractNum w:abstractNumId="1" w15:restartNumberingAfterBreak="0">
    <w:nsid w:val="3BDE061E"/>
    <w:multiLevelType w:val="hybridMultilevel"/>
    <w:tmpl w:val="CE38D4F2"/>
    <w:lvl w:ilvl="0" w:tplc="E49CB5A8">
      <w:start w:val="1"/>
      <w:numFmt w:val="decimal"/>
      <w:lvlText w:val="%1."/>
      <w:lvlJc w:val="left"/>
      <w:pPr>
        <w:ind w:left="820" w:hanging="360"/>
        <w:jc w:val="left"/>
      </w:pPr>
      <w:rPr>
        <w:rFonts w:ascii="Calibri" w:eastAsia="Calibri" w:hAnsi="Calibri" w:cs="Calibri" w:hint="default"/>
        <w:b w:val="0"/>
        <w:bCs w:val="0"/>
        <w:i w:val="0"/>
        <w:iCs w:val="0"/>
        <w:spacing w:val="-1"/>
        <w:w w:val="100"/>
        <w:sz w:val="20"/>
        <w:szCs w:val="20"/>
        <w:lang w:val="en-US" w:eastAsia="en-US" w:bidi="ar-SA"/>
      </w:rPr>
    </w:lvl>
    <w:lvl w:ilvl="1" w:tplc="7CF4FEDE">
      <w:numFmt w:val="bullet"/>
      <w:lvlText w:val="•"/>
      <w:lvlJc w:val="left"/>
      <w:pPr>
        <w:ind w:left="1770" w:hanging="360"/>
      </w:pPr>
      <w:rPr>
        <w:rFonts w:hint="default"/>
        <w:lang w:val="en-US" w:eastAsia="en-US" w:bidi="ar-SA"/>
      </w:rPr>
    </w:lvl>
    <w:lvl w:ilvl="2" w:tplc="22E65CAE">
      <w:numFmt w:val="bullet"/>
      <w:lvlText w:val="•"/>
      <w:lvlJc w:val="left"/>
      <w:pPr>
        <w:ind w:left="2720" w:hanging="360"/>
      </w:pPr>
      <w:rPr>
        <w:rFonts w:hint="default"/>
        <w:lang w:val="en-US" w:eastAsia="en-US" w:bidi="ar-SA"/>
      </w:rPr>
    </w:lvl>
    <w:lvl w:ilvl="3" w:tplc="16D89EFA">
      <w:numFmt w:val="bullet"/>
      <w:lvlText w:val="•"/>
      <w:lvlJc w:val="left"/>
      <w:pPr>
        <w:ind w:left="3670" w:hanging="360"/>
      </w:pPr>
      <w:rPr>
        <w:rFonts w:hint="default"/>
        <w:lang w:val="en-US" w:eastAsia="en-US" w:bidi="ar-SA"/>
      </w:rPr>
    </w:lvl>
    <w:lvl w:ilvl="4" w:tplc="7D0812DA">
      <w:numFmt w:val="bullet"/>
      <w:lvlText w:val="•"/>
      <w:lvlJc w:val="left"/>
      <w:pPr>
        <w:ind w:left="4620" w:hanging="360"/>
      </w:pPr>
      <w:rPr>
        <w:rFonts w:hint="default"/>
        <w:lang w:val="en-US" w:eastAsia="en-US" w:bidi="ar-SA"/>
      </w:rPr>
    </w:lvl>
    <w:lvl w:ilvl="5" w:tplc="A97EB2C4">
      <w:numFmt w:val="bullet"/>
      <w:lvlText w:val="•"/>
      <w:lvlJc w:val="left"/>
      <w:pPr>
        <w:ind w:left="5570" w:hanging="360"/>
      </w:pPr>
      <w:rPr>
        <w:rFonts w:hint="default"/>
        <w:lang w:val="en-US" w:eastAsia="en-US" w:bidi="ar-SA"/>
      </w:rPr>
    </w:lvl>
    <w:lvl w:ilvl="6" w:tplc="BC1AABCC">
      <w:numFmt w:val="bullet"/>
      <w:lvlText w:val="•"/>
      <w:lvlJc w:val="left"/>
      <w:pPr>
        <w:ind w:left="6520" w:hanging="360"/>
      </w:pPr>
      <w:rPr>
        <w:rFonts w:hint="default"/>
        <w:lang w:val="en-US" w:eastAsia="en-US" w:bidi="ar-SA"/>
      </w:rPr>
    </w:lvl>
    <w:lvl w:ilvl="7" w:tplc="660A20EA">
      <w:numFmt w:val="bullet"/>
      <w:lvlText w:val="•"/>
      <w:lvlJc w:val="left"/>
      <w:pPr>
        <w:ind w:left="7470" w:hanging="360"/>
      </w:pPr>
      <w:rPr>
        <w:rFonts w:hint="default"/>
        <w:lang w:val="en-US" w:eastAsia="en-US" w:bidi="ar-SA"/>
      </w:rPr>
    </w:lvl>
    <w:lvl w:ilvl="8" w:tplc="3A40F616">
      <w:numFmt w:val="bullet"/>
      <w:lvlText w:val="•"/>
      <w:lvlJc w:val="left"/>
      <w:pPr>
        <w:ind w:left="8420" w:hanging="360"/>
      </w:pPr>
      <w:rPr>
        <w:rFonts w:hint="default"/>
        <w:lang w:val="en-US" w:eastAsia="en-US" w:bidi="ar-SA"/>
      </w:rPr>
    </w:lvl>
  </w:abstractNum>
  <w:num w:numId="1" w16cid:durableId="1611820812">
    <w:abstractNumId w:val="0"/>
  </w:num>
  <w:num w:numId="2" w16cid:durableId="934821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484"/>
    <w:rsid w:val="00057484"/>
    <w:rsid w:val="000E21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E4D95"/>
  <w15:chartTrackingRefBased/>
  <w15:docId w15:val="{71C29E7D-4470-41D3-AD9A-16D96D23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484"/>
    <w:pPr>
      <w:widowControl w:val="0"/>
      <w:autoSpaceDE w:val="0"/>
      <w:autoSpaceDN w:val="0"/>
      <w:spacing w:after="0" w:line="240" w:lineRule="auto"/>
    </w:pPr>
    <w:rPr>
      <w:rFonts w:ascii="Calibri" w:eastAsia="Calibri" w:hAnsi="Calibri" w:cs="Calibri"/>
      <w:kern w:val="0"/>
      <w:lang w:val="en-US"/>
      <w14:ligatures w14:val="none"/>
    </w:rPr>
  </w:style>
  <w:style w:type="paragraph" w:styleId="Heading1">
    <w:name w:val="heading 1"/>
    <w:basedOn w:val="Normal"/>
    <w:link w:val="Heading1Char"/>
    <w:uiPriority w:val="9"/>
    <w:qFormat/>
    <w:rsid w:val="00057484"/>
    <w:pPr>
      <w:spacing w:before="33"/>
      <w:ind w:left="2085" w:right="2842"/>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484"/>
    <w:rPr>
      <w:rFonts w:ascii="Calibri" w:eastAsia="Calibri" w:hAnsi="Calibri" w:cs="Calibri"/>
      <w:b/>
      <w:bCs/>
      <w:kern w:val="0"/>
      <w:sz w:val="28"/>
      <w:szCs w:val="28"/>
      <w:lang w:val="en-US"/>
      <w14:ligatures w14:val="none"/>
    </w:rPr>
  </w:style>
  <w:style w:type="paragraph" w:styleId="BodyText">
    <w:name w:val="Body Text"/>
    <w:basedOn w:val="Normal"/>
    <w:link w:val="BodyTextChar"/>
    <w:uiPriority w:val="1"/>
    <w:qFormat/>
    <w:rsid w:val="00057484"/>
    <w:rPr>
      <w:sz w:val="20"/>
      <w:szCs w:val="20"/>
    </w:rPr>
  </w:style>
  <w:style w:type="character" w:customStyle="1" w:styleId="BodyTextChar">
    <w:name w:val="Body Text Char"/>
    <w:basedOn w:val="DefaultParagraphFont"/>
    <w:link w:val="BodyText"/>
    <w:uiPriority w:val="1"/>
    <w:rsid w:val="00057484"/>
    <w:rPr>
      <w:rFonts w:ascii="Calibri" w:eastAsia="Calibri" w:hAnsi="Calibri" w:cs="Calibri"/>
      <w:kern w:val="0"/>
      <w:sz w:val="20"/>
      <w:szCs w:val="20"/>
      <w:lang w:val="en-US"/>
      <w14:ligatures w14:val="none"/>
    </w:rPr>
  </w:style>
  <w:style w:type="paragraph" w:styleId="ListParagraph">
    <w:name w:val="List Paragraph"/>
    <w:basedOn w:val="Normal"/>
    <w:uiPriority w:val="1"/>
    <w:qFormat/>
    <w:rsid w:val="00057484"/>
    <w:pPr>
      <w:spacing w:before="159"/>
      <w:ind w:left="685"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PH2</dc:creator>
  <cp:keywords/>
  <dc:description/>
  <cp:lastModifiedBy>PH2</cp:lastModifiedBy>
  <cp:revision>1</cp:revision>
  <dcterms:created xsi:type="dcterms:W3CDTF">2023-12-07T16:16:00Z</dcterms:created>
  <dcterms:modified xsi:type="dcterms:W3CDTF">2023-12-07T16:20:00Z</dcterms:modified>
</cp:coreProperties>
</file>