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1CF9" w14:textId="77777777" w:rsidR="00344A99" w:rsidRPr="00C4392B" w:rsidRDefault="00344A99" w:rsidP="00344A99">
      <w:pPr>
        <w:pStyle w:val="Heading5"/>
        <w:jc w:val="center"/>
        <w:rPr>
          <w:rFonts w:ascii="Times New Roman" w:hAnsi="Times New Roman"/>
          <w:i w:val="0"/>
          <w:iCs w:val="0"/>
          <w:sz w:val="28"/>
          <w:szCs w:val="28"/>
        </w:rPr>
      </w:pPr>
      <w:r w:rsidRPr="00C4392B">
        <w:rPr>
          <w:rFonts w:ascii="Times New Roman" w:hAnsi="Times New Roman"/>
          <w:i w:val="0"/>
          <w:iCs w:val="0"/>
          <w:sz w:val="28"/>
          <w:szCs w:val="28"/>
        </w:rPr>
        <w:t>SCHEDULE “</w:t>
      </w:r>
      <w:r>
        <w:rPr>
          <w:rFonts w:ascii="Times New Roman" w:hAnsi="Times New Roman"/>
          <w:i w:val="0"/>
          <w:iCs w:val="0"/>
          <w:sz w:val="28"/>
          <w:szCs w:val="28"/>
        </w:rPr>
        <w:t>B</w:t>
      </w:r>
      <w:r w:rsidRPr="00C4392B">
        <w:rPr>
          <w:rFonts w:ascii="Times New Roman" w:hAnsi="Times New Roman"/>
          <w:i w:val="0"/>
          <w:iCs w:val="0"/>
          <w:sz w:val="28"/>
          <w:szCs w:val="28"/>
        </w:rPr>
        <w:t>”</w:t>
      </w:r>
    </w:p>
    <w:p w14:paraId="3B253AB9" w14:textId="77777777" w:rsidR="00344A99" w:rsidRDefault="00344A99" w:rsidP="00344A99">
      <w:pPr>
        <w:pStyle w:val="Title"/>
      </w:pPr>
      <w:r>
        <w:t>Scope of work</w:t>
      </w:r>
    </w:p>
    <w:p w14:paraId="1E4AA2E0" w14:textId="77777777" w:rsidR="00344A99" w:rsidRDefault="00344A99" w:rsidP="00344A99">
      <w:pPr>
        <w:tabs>
          <w:tab w:val="left" w:pos="6840"/>
        </w:tabs>
      </w:pPr>
    </w:p>
    <w:p w14:paraId="305732C8" w14:textId="77777777" w:rsidR="00344A99" w:rsidRDefault="00344A99" w:rsidP="00344A99">
      <w:pPr>
        <w:tabs>
          <w:tab w:val="left" w:pos="6840"/>
        </w:tabs>
      </w:pPr>
    </w:p>
    <w:p w14:paraId="1C440078" w14:textId="77777777" w:rsidR="00344A99" w:rsidRPr="00925279" w:rsidRDefault="00344A99" w:rsidP="00344A99">
      <w:pPr>
        <w:tabs>
          <w:tab w:val="left" w:pos="6840"/>
        </w:tabs>
      </w:pPr>
    </w:p>
    <w:p w14:paraId="77D2BEF4" w14:textId="77777777" w:rsidR="00344A99" w:rsidRDefault="00344A99" w:rsidP="00344A99">
      <w:pPr>
        <w:pStyle w:val="ListParagraph"/>
        <w:numPr>
          <w:ilvl w:val="0"/>
          <w:numId w:val="1"/>
        </w:numPr>
        <w:spacing w:after="160" w:line="259" w:lineRule="auto"/>
        <w:contextualSpacing/>
      </w:pPr>
      <w:r w:rsidRPr="00925279">
        <w:t>The contractor to supply and install pre-finished garage doors as per Phoenix homes architectural working drawings and color CHARTS (This is inclusive of high lift/low headroom hardware)</w:t>
      </w:r>
    </w:p>
    <w:p w14:paraId="381E0D3E" w14:textId="77777777" w:rsidR="00344A99" w:rsidRPr="00925279" w:rsidRDefault="00344A99" w:rsidP="00344A99">
      <w:pPr>
        <w:pStyle w:val="ListParagraph"/>
        <w:spacing w:after="160" w:line="259" w:lineRule="auto"/>
        <w:ind w:left="735"/>
        <w:contextualSpacing/>
      </w:pPr>
    </w:p>
    <w:p w14:paraId="2A539121" w14:textId="37D559B9" w:rsidR="00344A99" w:rsidRDefault="00344A99" w:rsidP="00344A99">
      <w:pPr>
        <w:pStyle w:val="ListParagraph"/>
        <w:numPr>
          <w:ilvl w:val="0"/>
          <w:numId w:val="1"/>
        </w:numPr>
        <w:spacing w:after="160" w:line="259" w:lineRule="auto"/>
        <w:contextualSpacing/>
      </w:pPr>
      <w:r w:rsidRPr="00925279">
        <w:t>Contractor to supply and install pre-finished vinyl weatherstrip and screws on all garage doorframes to color match garage doors.</w:t>
      </w:r>
    </w:p>
    <w:p w14:paraId="541192BA" w14:textId="77777777" w:rsidR="00344A99" w:rsidRDefault="00344A99" w:rsidP="00344A99">
      <w:pPr>
        <w:pStyle w:val="ListParagraph"/>
      </w:pPr>
    </w:p>
    <w:p w14:paraId="3ED031C1" w14:textId="77777777" w:rsidR="00344A99" w:rsidRPr="00925279" w:rsidRDefault="00344A99" w:rsidP="00344A99">
      <w:pPr>
        <w:pStyle w:val="ListParagraph"/>
        <w:spacing w:after="160" w:line="259" w:lineRule="auto"/>
        <w:ind w:left="735"/>
        <w:contextualSpacing/>
      </w:pPr>
    </w:p>
    <w:p w14:paraId="403DFCFA" w14:textId="77777777" w:rsidR="00344A99" w:rsidRDefault="00344A99" w:rsidP="00344A99">
      <w:pPr>
        <w:pStyle w:val="ListParagraph"/>
        <w:numPr>
          <w:ilvl w:val="0"/>
          <w:numId w:val="1"/>
        </w:numPr>
        <w:spacing w:after="160" w:line="259" w:lineRule="auto"/>
        <w:contextualSpacing/>
      </w:pPr>
      <w:r w:rsidRPr="00925279">
        <w:t>contractor to deliver garage door keys in duplicate to site office after installation with key ring identifier displaying the lot number.</w:t>
      </w:r>
    </w:p>
    <w:p w14:paraId="01743602" w14:textId="77777777" w:rsidR="00344A99" w:rsidRPr="00925279" w:rsidRDefault="00344A99" w:rsidP="00344A99">
      <w:pPr>
        <w:pStyle w:val="ListParagraph"/>
        <w:spacing w:after="160" w:line="259" w:lineRule="auto"/>
        <w:ind w:left="735"/>
        <w:contextualSpacing/>
      </w:pPr>
    </w:p>
    <w:p w14:paraId="251EE1C2" w14:textId="77777777" w:rsidR="00344A99" w:rsidRPr="00925279" w:rsidRDefault="00344A99" w:rsidP="00344A99">
      <w:pPr>
        <w:pStyle w:val="ListParagraph"/>
        <w:numPr>
          <w:ilvl w:val="0"/>
          <w:numId w:val="1"/>
        </w:numPr>
        <w:spacing w:after="160" w:line="259" w:lineRule="auto"/>
        <w:contextualSpacing/>
      </w:pPr>
      <w:r w:rsidRPr="00925279">
        <w:t>Contractor to supply and install all necessary struts and arb brackets on all garage doors.</w:t>
      </w:r>
    </w:p>
    <w:p w14:paraId="2CC78846" w14:textId="77777777" w:rsidR="00344A99" w:rsidRPr="00925279" w:rsidRDefault="00344A99" w:rsidP="00344A99">
      <w:pPr>
        <w:pStyle w:val="ListParagraph"/>
        <w:ind w:left="735"/>
        <w:rPr>
          <w:smallCaps/>
        </w:rPr>
      </w:pPr>
    </w:p>
    <w:p w14:paraId="7DC3B320" w14:textId="77777777" w:rsidR="00344A99" w:rsidRPr="00925279" w:rsidRDefault="00344A99" w:rsidP="00344A99">
      <w:pPr>
        <w:pStyle w:val="ListParagraph"/>
        <w:numPr>
          <w:ilvl w:val="0"/>
          <w:numId w:val="1"/>
        </w:numPr>
        <w:spacing w:after="160" w:line="259" w:lineRule="auto"/>
        <w:contextualSpacing/>
        <w:rPr>
          <w:smallCaps/>
        </w:rPr>
      </w:pPr>
      <w:r w:rsidRPr="00925279">
        <w:t xml:space="preserve">The Contractor shall provide all </w:t>
      </w:r>
      <w:proofErr w:type="spellStart"/>
      <w:r w:rsidRPr="00925279">
        <w:t>labour</w:t>
      </w:r>
      <w:proofErr w:type="spellEnd"/>
      <w:r w:rsidRPr="00925279">
        <w:t xml:space="preserve">, tools, and materials to do a complete job as per the Owners drawings. </w:t>
      </w:r>
    </w:p>
    <w:p w14:paraId="57BBE0B0" w14:textId="77777777" w:rsidR="00344A99" w:rsidRPr="00925279" w:rsidRDefault="00344A99" w:rsidP="00344A99">
      <w:pPr>
        <w:numPr>
          <w:ilvl w:val="0"/>
          <w:numId w:val="1"/>
        </w:numPr>
        <w:spacing w:after="160" w:line="259" w:lineRule="auto"/>
        <w:jc w:val="both"/>
      </w:pPr>
      <w:r w:rsidRPr="00925279">
        <w:t>The Contractor shall warranty all work as per the requirements of the Ontario New Home Warranty Program.</w:t>
      </w:r>
    </w:p>
    <w:p w14:paraId="5DA7A8C3" w14:textId="77777777" w:rsidR="00344A99" w:rsidRPr="00925279" w:rsidRDefault="00344A99" w:rsidP="00344A99">
      <w:pPr>
        <w:numPr>
          <w:ilvl w:val="0"/>
          <w:numId w:val="1"/>
        </w:numPr>
        <w:spacing w:after="160" w:line="259" w:lineRule="auto"/>
        <w:jc w:val="both"/>
      </w:pPr>
      <w:r w:rsidRPr="00925279">
        <w:t>The Contractor shall remove all material and debris generated by his operation to a location as directed by the Site Superintendent. Failure to properly discard waste daily shall result in the Owner back-charging the Contractor for the costs of the clean-up.</w:t>
      </w:r>
    </w:p>
    <w:p w14:paraId="04021F1B" w14:textId="77777777" w:rsidR="00344A99" w:rsidRPr="00925279" w:rsidRDefault="00344A99" w:rsidP="00344A99">
      <w:pPr>
        <w:numPr>
          <w:ilvl w:val="0"/>
          <w:numId w:val="1"/>
        </w:numPr>
        <w:spacing w:after="160" w:line="259" w:lineRule="auto"/>
        <w:jc w:val="both"/>
      </w:pPr>
      <w:r w:rsidRPr="00925279">
        <w:t>The Contractor shall ensure that all work performed under this Agreement is equal to or better than the requirements of the Ontario Building Code and is accepted by the City of Ottawa.</w:t>
      </w:r>
    </w:p>
    <w:p w14:paraId="606FEF40" w14:textId="77777777" w:rsidR="00344A99" w:rsidRPr="00925279" w:rsidRDefault="00344A99" w:rsidP="00344A99">
      <w:pPr>
        <w:numPr>
          <w:ilvl w:val="0"/>
          <w:numId w:val="1"/>
        </w:numPr>
        <w:spacing w:after="160" w:line="259" w:lineRule="auto"/>
        <w:jc w:val="both"/>
      </w:pPr>
      <w:r w:rsidRPr="00925279">
        <w:t>The Contractor shall provide to the Owner, prior to starting his work, proof of a Two Million Dollar Liability Insurance naming the Contractor and the Owner jointly for the duration of the contract.</w:t>
      </w:r>
    </w:p>
    <w:p w14:paraId="413A5D0A" w14:textId="77777777" w:rsidR="00344A99" w:rsidRPr="00925279" w:rsidRDefault="00344A99" w:rsidP="00344A99">
      <w:pPr>
        <w:numPr>
          <w:ilvl w:val="0"/>
          <w:numId w:val="1"/>
        </w:numPr>
        <w:spacing w:after="160" w:line="259" w:lineRule="auto"/>
        <w:jc w:val="both"/>
      </w:pPr>
      <w:r w:rsidRPr="00925279">
        <w:t>The Contractor shall ensure that all equipment, materials, and workforce employed/used by the Contractor on the job site satisfies, always, the requirement of the Workers Compensation Board and the Owner’s Safety Policy Statement.</w:t>
      </w:r>
    </w:p>
    <w:p w14:paraId="77102CF5" w14:textId="77777777" w:rsidR="00344A99" w:rsidRPr="000D289A" w:rsidRDefault="00344A99" w:rsidP="00344A99">
      <w:pPr>
        <w:tabs>
          <w:tab w:val="left" w:pos="6840"/>
        </w:tabs>
      </w:pPr>
    </w:p>
    <w:p w14:paraId="4299BB86" w14:textId="77777777" w:rsidR="00344A99" w:rsidRDefault="00344A99" w:rsidP="00344A99">
      <w:pPr>
        <w:tabs>
          <w:tab w:val="left" w:pos="6840"/>
        </w:tabs>
      </w:pPr>
    </w:p>
    <w:p w14:paraId="1EBBDBB9" w14:textId="77777777" w:rsidR="00344A99" w:rsidRDefault="00344A99" w:rsidP="00344A99">
      <w:pPr>
        <w:rPr>
          <w:lang w:val="en-CA"/>
        </w:rPr>
      </w:pPr>
    </w:p>
    <w:p w14:paraId="06D79289" w14:textId="77777777" w:rsidR="000E21D1" w:rsidRDefault="000E21D1"/>
    <w:sectPr w:rsidR="000E2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541D3"/>
    <w:multiLevelType w:val="hybridMultilevel"/>
    <w:tmpl w:val="C5944352"/>
    <w:lvl w:ilvl="0" w:tplc="8C38CDD4">
      <w:start w:val="1"/>
      <w:numFmt w:val="decimal"/>
      <w:lvlText w:val="%1."/>
      <w:lvlJc w:val="left"/>
      <w:pPr>
        <w:ind w:left="735" w:hanging="36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num w:numId="1" w16cid:durableId="214704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99"/>
    <w:rsid w:val="000E21D1"/>
    <w:rsid w:val="00344A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F1E1"/>
  <w15:chartTrackingRefBased/>
  <w15:docId w15:val="{885966DA-FA68-4D39-A9E3-173B10D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99"/>
    <w:pPr>
      <w:spacing w:after="0" w:line="240" w:lineRule="auto"/>
    </w:pPr>
    <w:rPr>
      <w:rFonts w:ascii="Times New Roman" w:eastAsia="Times New Roman" w:hAnsi="Times New Roman" w:cs="Times New Roman"/>
      <w:kern w:val="0"/>
      <w:sz w:val="20"/>
      <w:szCs w:val="20"/>
      <w:lang w:val="en-US"/>
      <w14:ligatures w14:val="none"/>
    </w:rPr>
  </w:style>
  <w:style w:type="paragraph" w:styleId="Heading5">
    <w:name w:val="heading 5"/>
    <w:basedOn w:val="Normal"/>
    <w:next w:val="Normal"/>
    <w:link w:val="Heading5Char"/>
    <w:uiPriority w:val="9"/>
    <w:semiHidden/>
    <w:unhideWhenUsed/>
    <w:qFormat/>
    <w:rsid w:val="00344A9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44A99"/>
    <w:rPr>
      <w:rFonts w:ascii="Calibri" w:eastAsia="Times New Roman" w:hAnsi="Calibri" w:cs="Times New Roman"/>
      <w:b/>
      <w:bCs/>
      <w:i/>
      <w:iCs/>
      <w:kern w:val="0"/>
      <w:sz w:val="26"/>
      <w:szCs w:val="26"/>
      <w:lang w:val="en-US"/>
      <w14:ligatures w14:val="none"/>
    </w:rPr>
  </w:style>
  <w:style w:type="paragraph" w:styleId="ListParagraph">
    <w:name w:val="List Paragraph"/>
    <w:basedOn w:val="Normal"/>
    <w:link w:val="ListParagraphChar"/>
    <w:uiPriority w:val="34"/>
    <w:qFormat/>
    <w:rsid w:val="00344A99"/>
    <w:pPr>
      <w:ind w:left="720"/>
    </w:pPr>
  </w:style>
  <w:style w:type="paragraph" w:styleId="Title">
    <w:name w:val="Title"/>
    <w:basedOn w:val="Normal"/>
    <w:next w:val="Normal"/>
    <w:link w:val="TitleChar"/>
    <w:uiPriority w:val="10"/>
    <w:qFormat/>
    <w:rsid w:val="00344A99"/>
    <w:pPr>
      <w:spacing w:after="240"/>
      <w:contextualSpacing/>
      <w:jc w:val="center"/>
    </w:pPr>
    <w:rPr>
      <w:rFonts w:ascii="Calibri" w:hAnsi="Calibri" w:cs="Calibri"/>
      <w:b/>
      <w:caps/>
      <w:spacing w:val="-10"/>
      <w:sz w:val="28"/>
      <w:szCs w:val="72"/>
      <w:lang w:val="en-CA"/>
    </w:rPr>
  </w:style>
  <w:style w:type="character" w:customStyle="1" w:styleId="TitleChar">
    <w:name w:val="Title Char"/>
    <w:basedOn w:val="DefaultParagraphFont"/>
    <w:link w:val="Title"/>
    <w:uiPriority w:val="10"/>
    <w:rsid w:val="00344A99"/>
    <w:rPr>
      <w:rFonts w:ascii="Calibri" w:eastAsia="Times New Roman" w:hAnsi="Calibri" w:cs="Calibri"/>
      <w:b/>
      <w:caps/>
      <w:spacing w:val="-10"/>
      <w:kern w:val="0"/>
      <w:sz w:val="28"/>
      <w:szCs w:val="72"/>
      <w14:ligatures w14:val="none"/>
    </w:rPr>
  </w:style>
  <w:style w:type="character" w:customStyle="1" w:styleId="ListParagraphChar">
    <w:name w:val="List Paragraph Char"/>
    <w:link w:val="ListParagraph"/>
    <w:uiPriority w:val="34"/>
    <w:rsid w:val="00344A99"/>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2023-12-14T01:28:00Z</dcterms:created>
  <dcterms:modified xsi:type="dcterms:W3CDTF">2023-12-14T01:30:00Z</dcterms:modified>
</cp:coreProperties>
</file>